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BD5" w:rsidRDefault="00A06BD5" w:rsidP="00A06BD5">
      <w:pPr>
        <w:pageBreakBefore/>
        <w:spacing w:after="240" w:line="300" w:lineRule="auto"/>
        <w:jc w:val="center"/>
      </w:pPr>
      <w:r>
        <w:rPr>
          <w:rFonts w:ascii="Verdana" w:eastAsia="Verdana" w:hAnsi="Verdana" w:cs="Verdana"/>
          <w:b/>
          <w:bCs/>
          <w:color w:val="333399"/>
          <w:sz w:val="22"/>
          <w:szCs w:val="22"/>
        </w:rPr>
        <w:t>ANEXO I. MODELO DE DECLARACIÓN RESPONSABLE</w:t>
      </w:r>
    </w:p>
    <w:p w:rsidR="00A06BD5" w:rsidRDefault="00A06BD5" w:rsidP="00A06BD5">
      <w:pPr>
        <w:spacing w:before="120" w:after="12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D./D.ª ____________________________________, con DNI n.º ______________, en nombre propio o en representación de ____________________________________, con NIF n.º ______________, domicilio en ____________________________________ y teléfono ______________, en plena posesión de su capacidad jurídica y de obrar, enterado/a de los pliegos de cláusulas administrativas particulares y de prescripciones técnicas que rigen el contrato de suministro de material hidráulico para la reparación de redes de abastecimiento de agua de consumo humano en Los Donatos y en el ámbito de la Vía Verde (La Isla y Los Gallegos), Serón (Almería) (expediente n.º 2026/408340/006-202/00001), a los efectos del artículo 140 de la LCSP,</w:t>
      </w:r>
    </w:p>
    <w:p w:rsidR="00A06BD5" w:rsidRDefault="00A06BD5" w:rsidP="00A06BD5">
      <w:pPr>
        <w:spacing w:before="120" w:after="120" w:line="360" w:lineRule="auto"/>
        <w:jc w:val="center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DECLARA BAJO SU RESPONSABILIDAD:</w:t>
      </w:r>
    </w:p>
    <w:p w:rsidR="00A06BD5" w:rsidRDefault="00A06BD5" w:rsidP="00A06BD5">
      <w:pPr>
        <w:spacing w:before="120" w:after="12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PRIMERO.</w:t>
      </w:r>
      <w:r>
        <w:rPr>
          <w:rFonts w:ascii="Verdana" w:eastAsia="Verdana" w:hAnsi="Verdana" w:cs="Verdana"/>
          <w:sz w:val="20"/>
          <w:szCs w:val="20"/>
        </w:rPr>
        <w:t xml:space="preserve"> Que se dispone a participar en la contratación del suministro indicado.</w:t>
      </w:r>
    </w:p>
    <w:p w:rsidR="00A06BD5" w:rsidRDefault="00A06BD5" w:rsidP="00A06BD5">
      <w:pPr>
        <w:keepNext/>
        <w:spacing w:before="120" w:after="12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SEGUNDO.</w:t>
      </w:r>
      <w:r>
        <w:rPr>
          <w:rFonts w:ascii="Verdana" w:eastAsia="Verdana" w:hAnsi="Verdana" w:cs="Verdana"/>
          <w:sz w:val="20"/>
          <w:szCs w:val="20"/>
        </w:rPr>
        <w:t xml:space="preserve"> Que cumple con todos los requisitos previos exigidos por el artículo 140.1 de la LCSP para ser adjudicatario del contrato y, en concreto: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>Que posee personalidad jurídica y, en su caso, representación suficiente.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>Que no está incurso en ninguna prohibición para contratar de las recogidas en el artículo 71 de la LCSP.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>Que se halla al corriente del cumplimiento de sus obligaciones tributarias y con la Seguridad Social impuestas por las disposiciones vigentes.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>Que está inscrito en el Registro Oficial de Licitadores y Empresas Clasificadas del Sector Público o en el registro de la Comunidad Autónoma de Andalucía, o que ha solicitado dicha inscripción en fecha anterior a la de finalización del plazo de presentación de ofertas, lo que acredita con el acuse de recibo que se adjunta.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 xml:space="preserve">Que se somete a la jurisdicción de los Tribunales españoles de cualquier orden para todas las incidencias que de modo directo o indirecto pudieran surgir del contrato, con renuncia, en su caso, al fuero jurisdiccional extranjero </w:t>
      </w:r>
      <w:r>
        <w:rPr>
          <w:rFonts w:ascii="Verdana" w:eastAsia="Verdana" w:hAnsi="Verdana" w:cs="Verdana"/>
          <w:i/>
          <w:sz w:val="18"/>
          <w:szCs w:val="18"/>
        </w:rPr>
        <w:t>[solo en caso de empresas extranjeras]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 xml:space="preserve">Que autoriza al Ayuntamiento de Serón a consultar de oficio, a través de las plataformas de intermediación de datos, que se halla al corriente de sus obligaciones tributarias con la Agencia Estatal de Administración Tributaria </w:t>
      </w:r>
      <w:r>
        <w:rPr>
          <w:rFonts w:ascii="Verdana" w:eastAsia="Verdana" w:hAnsi="Verdana" w:cs="Verdana"/>
          <w:sz w:val="20"/>
          <w:szCs w:val="20"/>
        </w:rPr>
        <w:lastRenderedPageBreak/>
        <w:t>y con el Ayuntamiento, y de sus obligaciones con la Seguridad Social (art. 28 de la Ley 39/2015, de 1 de octubre).</w:t>
      </w:r>
    </w:p>
    <w:p w:rsidR="00A06BD5" w:rsidRDefault="00A06BD5" w:rsidP="00A06BD5">
      <w:pPr>
        <w:spacing w:before="60" w:after="60" w:line="360" w:lineRule="auto"/>
        <w:ind w:left="993" w:hanging="28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z w:val="20"/>
          <w:szCs w:val="20"/>
        </w:rPr>
        <w:tab/>
        <w:t>Que la dirección de correo electrónico habilitada para efectuar notificaciones es ____________________________________.</w:t>
      </w:r>
    </w:p>
    <w:p w:rsidR="00A06BD5" w:rsidRDefault="00A06BD5" w:rsidP="00A06BD5">
      <w:pPr>
        <w:spacing w:before="120" w:after="12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TERCERO.</w:t>
      </w:r>
      <w:r>
        <w:rPr>
          <w:rFonts w:ascii="Verdana" w:eastAsia="Verdana" w:hAnsi="Verdana" w:cs="Verdana"/>
          <w:sz w:val="20"/>
          <w:szCs w:val="20"/>
        </w:rPr>
        <w:t xml:space="preserve"> Que se compromete a acreditar la posesión y validez de los documentos a que se hace referencia en el apartado anterior en caso de ser propuesto como adjudicatario del contrato o en cualquier momento en que sea requerido para ello.</w:t>
      </w:r>
    </w:p>
    <w:p w:rsidR="00A06BD5" w:rsidRDefault="00A06BD5" w:rsidP="00A06BD5">
      <w:pPr>
        <w:keepNext/>
        <w:spacing w:before="120" w:after="120" w:line="360" w:lineRule="auto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Y para que conste, firmo la presente declaración.</w:t>
      </w:r>
    </w:p>
    <w:p w:rsidR="00A06BD5" w:rsidRDefault="00A06BD5" w:rsidP="00A06BD5">
      <w:pPr>
        <w:spacing w:before="120" w:after="120" w:line="360" w:lineRule="auto"/>
        <w:jc w:val="center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i/>
          <w:sz w:val="18"/>
          <w:szCs w:val="18"/>
        </w:rPr>
        <w:t>[Lugar, fecha y firma electrónica del licitador]</w:t>
      </w:r>
    </w:p>
    <w:p w:rsidR="00A06BD5" w:rsidRDefault="00A06BD5" w:rsidP="00A06BD5">
      <w:pPr>
        <w:pageBreakBefore/>
        <w:spacing w:after="240" w:line="300" w:lineRule="auto"/>
        <w:jc w:val="center"/>
      </w:pPr>
      <w:r>
        <w:rPr>
          <w:rFonts w:ascii="Verdana" w:eastAsia="Verdana" w:hAnsi="Verdana" w:cs="Verdana"/>
          <w:b/>
          <w:bCs/>
          <w:color w:val="333399"/>
          <w:sz w:val="22"/>
          <w:szCs w:val="22"/>
        </w:rPr>
        <w:lastRenderedPageBreak/>
        <w:t>ANEXO II. MODELO DE PROPOSICIÓN ECONÓMICA</w:t>
      </w:r>
    </w:p>
    <w:p w:rsidR="00A06BD5" w:rsidRDefault="00A06BD5" w:rsidP="00A06BD5">
      <w:pPr>
        <w:spacing w:before="120" w:after="12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D./D.ª ____________________________________, con DNI n.º ______________, en nombre propio o en representación de ____________________________________, con NIF n.º ______________, enterado/a del expediente para la contratación del suministro de material hidráulico para la reparación de redes de abastecimiento de agua de consumo humano en Los Donatos y en el ámbito de la Vía Verde (La Isla y Los Gallegos), Serón (Almería), por procedimiento abierto simplificado sumario, anunciado en el Perfil de contratante, hace constar que conoce los pliegos que sirven de base al contrato y los acepta íntegramente, y se compromete a llevar a cabo el objeto del contrato por el siguiente importe:</w:t>
      </w:r>
    </w:p>
    <w:tbl>
      <w:tblPr>
        <w:tblW w:w="8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0"/>
        <w:gridCol w:w="2400"/>
      </w:tblGrid>
      <w:tr w:rsidR="00A06BD5" w:rsidTr="002C567D">
        <w:trPr>
          <w:cantSplit/>
          <w:tblHeader/>
          <w:jc w:val="center"/>
        </w:trPr>
        <w:tc>
          <w:tcPr>
            <w:tcW w:w="5600" w:type="dxa"/>
            <w:shd w:val="clear" w:color="auto" w:fill="D3D3D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  <w:jc w:val="center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Concepto</w:t>
            </w:r>
          </w:p>
        </w:tc>
        <w:tc>
          <w:tcPr>
            <w:tcW w:w="2400" w:type="dxa"/>
            <w:shd w:val="clear" w:color="auto" w:fill="D3D3D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  <w:jc w:val="center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Importe (€)</w:t>
            </w:r>
          </w:p>
        </w:tc>
      </w:tr>
      <w:tr w:rsidR="00A06BD5" w:rsidTr="002C567D">
        <w:trPr>
          <w:cantSplit/>
          <w:jc w:val="center"/>
        </w:trPr>
        <w:tc>
          <w:tcPr>
            <w:tcW w:w="56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</w:pPr>
            <w:r>
              <w:rPr>
                <w:rFonts w:ascii="Verdana" w:eastAsia="Verdana" w:hAnsi="Verdana" w:cs="Verdana"/>
                <w:sz w:val="18"/>
                <w:szCs w:val="18"/>
              </w:rPr>
              <w:t>Precio ofertado (IVA excluido)</w:t>
            </w:r>
          </w:p>
        </w:tc>
        <w:tc>
          <w:tcPr>
            <w:tcW w:w="24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</w:pPr>
          </w:p>
        </w:tc>
      </w:tr>
      <w:tr w:rsidR="00A06BD5" w:rsidTr="002C567D">
        <w:trPr>
          <w:cantSplit/>
          <w:jc w:val="center"/>
        </w:trPr>
        <w:tc>
          <w:tcPr>
            <w:tcW w:w="56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</w:pPr>
            <w:r>
              <w:rPr>
                <w:rFonts w:ascii="Verdana" w:eastAsia="Verdana" w:hAnsi="Verdana" w:cs="Verdana"/>
                <w:sz w:val="18"/>
                <w:szCs w:val="18"/>
              </w:rPr>
              <w:t>IVA (21 %)</w:t>
            </w:r>
          </w:p>
        </w:tc>
        <w:tc>
          <w:tcPr>
            <w:tcW w:w="24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</w:pPr>
          </w:p>
        </w:tc>
      </w:tr>
      <w:tr w:rsidR="00A06BD5" w:rsidTr="002C567D">
        <w:trPr>
          <w:cantSplit/>
          <w:jc w:val="center"/>
        </w:trPr>
        <w:tc>
          <w:tcPr>
            <w:tcW w:w="56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Precio total ofertado (IVA incluido)</w:t>
            </w:r>
          </w:p>
        </w:tc>
        <w:tc>
          <w:tcPr>
            <w:tcW w:w="24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06BD5" w:rsidRDefault="00A06BD5" w:rsidP="002C567D">
            <w:pPr>
              <w:keepNext/>
            </w:pPr>
          </w:p>
        </w:tc>
      </w:tr>
    </w:tbl>
    <w:p w:rsidR="00A06BD5" w:rsidRDefault="00A06BD5" w:rsidP="00A06BD5">
      <w:pPr>
        <w:spacing w:before="240" w:after="12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  <w:szCs w:val="20"/>
        </w:rPr>
        <w:t>El precio ofertado no podrá superar el presupuesto de 24.951,09 euros, IVA excluido. El porcentaje de baja resultante respecto de dicho importe se aplicará por igual a todos los precios unitarios del Anexo I del pliego de prescripciones técnicas.</w:t>
      </w:r>
    </w:p>
    <w:p w:rsidR="00A06BD5" w:rsidRDefault="00A06BD5" w:rsidP="00A06BD5">
      <w:pPr>
        <w:spacing w:before="360" w:after="120" w:line="360" w:lineRule="auto"/>
        <w:jc w:val="center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i/>
          <w:sz w:val="18"/>
          <w:szCs w:val="18"/>
        </w:rPr>
        <w:t>[Lugar, fecha y firma electrónica del licitador]</w:t>
      </w:r>
    </w:p>
    <w:p w:rsidR="003D4B2A" w:rsidRDefault="003D4B2A">
      <w:bookmarkStart w:id="0" w:name="_GoBack"/>
      <w:bookmarkEnd w:id="0"/>
    </w:p>
    <w:sectPr w:rsidR="003D4B2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8" w:right="1701" w:bottom="1418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93" w:rsidRDefault="00A06B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93" w:rsidRDefault="00A06BD5">
    <w:pPr>
      <w:keepLines/>
      <w:tabs>
        <w:tab w:val="right" w:pos="8440"/>
      </w:tabs>
      <w:jc w:val="right"/>
      <w:rPr>
        <w:rFonts w:ascii="Verdana" w:eastAsia="Verdana" w:hAnsi="Verdana" w:cs="Verdana"/>
        <w:color w:val="000000"/>
        <w:sz w:val="20"/>
      </w:rPr>
    </w:pPr>
    <w:r>
      <w:rPr>
        <w:rFonts w:ascii="Verdana" w:eastAsia="Verdana" w:hAnsi="Verdana" w:cs="Verdana"/>
        <w:color w:val="000000"/>
        <w:sz w:val="20"/>
      </w:rPr>
      <w:t>Ayuntamiento de Serón</w:t>
    </w:r>
    <w:r>
      <w:rPr>
        <w:rFonts w:ascii="Verdana" w:eastAsia="Verdana" w:hAnsi="Verdana" w:cs="Verdana"/>
        <w:color w:val="000000"/>
        <w:sz w:val="20"/>
      </w:rPr>
      <w:tab/>
      <w:t xml:space="preserve">Pág. </w:t>
    </w:r>
    <w:r>
      <w:rPr>
        <w:rFonts w:ascii="Verdana" w:eastAsia="Verdana" w:hAnsi="Verdana" w:cs="Verdana"/>
        <w:color w:val="000000"/>
        <w:sz w:val="20"/>
      </w:rPr>
      <w:fldChar w:fldCharType="begin"/>
    </w:r>
    <w:r>
      <w:rPr>
        <w:rFonts w:ascii="Verdana" w:eastAsia="Verdana" w:hAnsi="Verdana" w:cs="Verdana"/>
        <w:color w:val="000000"/>
        <w:sz w:val="20"/>
      </w:rPr>
      <w:instrText>PAGE</w:instrText>
    </w:r>
    <w:r>
      <w:rPr>
        <w:rFonts w:ascii="Verdana" w:eastAsia="Verdana" w:hAnsi="Verdana" w:cs="Verdana"/>
        <w:color w:val="000000"/>
        <w:sz w:val="20"/>
      </w:rPr>
      <w:fldChar w:fldCharType="separate"/>
    </w:r>
    <w:r>
      <w:rPr>
        <w:rFonts w:ascii="Verdana" w:eastAsia="Verdana" w:hAnsi="Verdana" w:cs="Verdana"/>
        <w:noProof/>
        <w:color w:val="000000"/>
        <w:sz w:val="20"/>
      </w:rPr>
      <w:t>3</w:t>
    </w:r>
    <w:r>
      <w:rPr>
        <w:rFonts w:ascii="Verdana" w:eastAsia="Verdana" w:hAnsi="Verdana" w:cs="Verdana"/>
        <w:color w:val="000000"/>
        <w:sz w:val="20"/>
      </w:rPr>
      <w:fldChar w:fldCharType="end"/>
    </w:r>
    <w:r>
      <w:rPr>
        <w:rFonts w:ascii="Verdana" w:eastAsia="Verdana" w:hAnsi="Verdana" w:cs="Verdana"/>
        <w:color w:val="000000"/>
        <w:sz w:val="20"/>
      </w:rPr>
      <w:t xml:space="preserve"> de </w:t>
    </w:r>
    <w:r>
      <w:rPr>
        <w:rFonts w:ascii="Verdana" w:eastAsia="Verdana" w:hAnsi="Verdana" w:cs="Verdana"/>
        <w:color w:val="000000"/>
        <w:sz w:val="20"/>
      </w:rPr>
      <w:fldChar w:fldCharType="begin"/>
    </w:r>
    <w:r>
      <w:rPr>
        <w:rFonts w:ascii="Verdana" w:eastAsia="Verdana" w:hAnsi="Verdana" w:cs="Verdana"/>
        <w:color w:val="000000"/>
        <w:sz w:val="20"/>
      </w:rPr>
      <w:instrText>NUMPAGES</w:instrText>
    </w:r>
    <w:r>
      <w:rPr>
        <w:rFonts w:ascii="Verdana" w:eastAsia="Verdana" w:hAnsi="Verdana" w:cs="Verdana"/>
        <w:color w:val="000000"/>
        <w:sz w:val="20"/>
      </w:rPr>
      <w:fldChar w:fldCharType="separate"/>
    </w:r>
    <w:r>
      <w:rPr>
        <w:rFonts w:ascii="Verdana" w:eastAsia="Verdana" w:hAnsi="Verdana" w:cs="Verdana"/>
        <w:noProof/>
        <w:color w:val="000000"/>
        <w:sz w:val="20"/>
      </w:rPr>
      <w:t>3</w:t>
    </w:r>
    <w:r>
      <w:rPr>
        <w:rFonts w:ascii="Verdana" w:eastAsia="Verdana" w:hAnsi="Verdana" w:cs="Verdana"/>
        <w:color w:val="00000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93" w:rsidRDefault="00A06BD5">
    <w:pPr>
      <w:keepLines/>
      <w:tabs>
        <w:tab w:val="right" w:pos="8440"/>
      </w:tabs>
      <w:jc w:val="right"/>
      <w:rPr>
        <w:rFonts w:ascii="Verdana" w:eastAsia="Verdana" w:hAnsi="Verdana" w:cs="Verdana"/>
        <w:color w:val="000000"/>
        <w:sz w:val="20"/>
      </w:rPr>
    </w:pPr>
    <w:r>
      <w:rPr>
        <w:rFonts w:ascii="Verdana" w:eastAsia="Verdana" w:hAnsi="Verdana" w:cs="Verdana"/>
        <w:color w:val="000000"/>
        <w:sz w:val="20"/>
      </w:rPr>
      <w:t>Ayuntamiento de Serón</w:t>
    </w:r>
    <w:r>
      <w:rPr>
        <w:rFonts w:ascii="Verdana" w:eastAsia="Verdana" w:hAnsi="Verdana" w:cs="Verdana"/>
        <w:color w:val="000000"/>
        <w:sz w:val="20"/>
      </w:rPr>
      <w:tab/>
      <w:t xml:space="preserve">Pág. </w:t>
    </w:r>
    <w:r>
      <w:rPr>
        <w:rFonts w:ascii="Verdana" w:eastAsia="Verdana" w:hAnsi="Verdana" w:cs="Verdana"/>
        <w:color w:val="000000"/>
        <w:sz w:val="20"/>
      </w:rPr>
      <w:fldChar w:fldCharType="begin"/>
    </w:r>
    <w:r>
      <w:rPr>
        <w:rFonts w:ascii="Verdana" w:eastAsia="Verdana" w:hAnsi="Verdana" w:cs="Verdana"/>
        <w:color w:val="000000"/>
        <w:sz w:val="20"/>
      </w:rPr>
      <w:instrText>PAGE</w:instrText>
    </w:r>
    <w:r>
      <w:rPr>
        <w:rFonts w:ascii="Verdana" w:eastAsia="Verdana" w:hAnsi="Verdana" w:cs="Verdana"/>
        <w:color w:val="000000"/>
        <w:sz w:val="20"/>
      </w:rPr>
      <w:fldChar w:fldCharType="separate"/>
    </w:r>
    <w:r>
      <w:rPr>
        <w:rFonts w:ascii="Verdana" w:eastAsia="Verdana" w:hAnsi="Verdana" w:cs="Verdana"/>
        <w:noProof/>
        <w:color w:val="000000"/>
        <w:sz w:val="20"/>
      </w:rPr>
      <w:t>1</w:t>
    </w:r>
    <w:r>
      <w:rPr>
        <w:rFonts w:ascii="Verdana" w:eastAsia="Verdana" w:hAnsi="Verdana" w:cs="Verdana"/>
        <w:color w:val="000000"/>
        <w:sz w:val="20"/>
      </w:rPr>
      <w:fldChar w:fldCharType="end"/>
    </w:r>
    <w:r>
      <w:rPr>
        <w:rFonts w:ascii="Verdana" w:eastAsia="Verdana" w:hAnsi="Verdana" w:cs="Verdana"/>
        <w:color w:val="000000"/>
        <w:sz w:val="20"/>
      </w:rPr>
      <w:t xml:space="preserve"> de </w:t>
    </w:r>
    <w:r>
      <w:rPr>
        <w:rFonts w:ascii="Verdana" w:eastAsia="Verdana" w:hAnsi="Verdana" w:cs="Verdana"/>
        <w:color w:val="000000"/>
        <w:sz w:val="20"/>
      </w:rPr>
      <w:fldChar w:fldCharType="begin"/>
    </w:r>
    <w:r>
      <w:rPr>
        <w:rFonts w:ascii="Verdana" w:eastAsia="Verdana" w:hAnsi="Verdana" w:cs="Verdana"/>
        <w:color w:val="000000"/>
        <w:sz w:val="20"/>
      </w:rPr>
      <w:instrText>NUMPAGES</w:instrText>
    </w:r>
    <w:r>
      <w:rPr>
        <w:rFonts w:ascii="Verdana" w:eastAsia="Verdana" w:hAnsi="Verdana" w:cs="Verdana"/>
        <w:color w:val="000000"/>
        <w:sz w:val="20"/>
      </w:rPr>
      <w:fldChar w:fldCharType="separate"/>
    </w:r>
    <w:r>
      <w:rPr>
        <w:rFonts w:ascii="Verdana" w:eastAsia="Verdana" w:hAnsi="Verdana" w:cs="Verdana"/>
        <w:noProof/>
        <w:color w:val="000000"/>
        <w:sz w:val="20"/>
      </w:rPr>
      <w:t>3</w:t>
    </w:r>
    <w:r>
      <w:rPr>
        <w:rFonts w:ascii="Verdana" w:eastAsia="Verdana" w:hAnsi="Verdana" w:cs="Verdana"/>
        <w:color w:val="000000"/>
        <w:sz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93" w:rsidRDefault="00A06B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93" w:rsidRDefault="00A06BD5">
    <w:pPr>
      <w:spacing w:after="240"/>
      <w:ind w:left="1134"/>
      <w:contextualSpacing/>
      <w:jc w:val="right"/>
      <w:rPr>
        <w:rFonts w:ascii="Verdana" w:eastAsia="Verdana" w:hAnsi="Verdana" w:cs="Verdana"/>
        <w:b/>
        <w:color w:val="333399"/>
        <w:sz w:val="20"/>
      </w:rPr>
    </w:pPr>
    <w:r>
      <w:rPr>
        <w:rFonts w:ascii="Verdana" w:eastAsia="Verdana" w:hAnsi="Verdana" w:cs="Verdana"/>
        <w:b/>
        <w:color w:val="333399"/>
        <w:sz w:val="20"/>
      </w:rPr>
      <w:t>ADJUDICACIÓN DE CONTRATO POR PROCEDIMIENTO ABIERTO SIMPLIFICADO SUMARIO</w:t>
    </w:r>
  </w:p>
  <w:p w:rsidR="00740C93" w:rsidRDefault="00A06BD5">
    <w:pPr>
      <w:pBdr>
        <w:top w:val="none" w:sz="0" w:space="0" w:color="FF9900"/>
        <w:left w:val="none" w:sz="0" w:space="0" w:color="FF9900"/>
        <w:bottom w:val="single" w:sz="16" w:space="0" w:color="FF9900"/>
        <w:right w:val="none" w:sz="0" w:space="0" w:color="FF9900"/>
        <w:between w:val="none" w:sz="0" w:space="0" w:color="FF9900"/>
        <w:bar w:val="none" w:sz="0" w:color="FF9900"/>
      </w:pBdr>
      <w:spacing w:after="240"/>
      <w:contextualSpacing/>
      <w:jc w:val="right"/>
      <w:rPr>
        <w:rFonts w:ascii="Verdana" w:eastAsia="Verdana" w:hAnsi="Verdana" w:cs="Verdana"/>
        <w:color w:val="333399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93" w:rsidRDefault="00A06BD5">
    <w:pPr>
      <w:keepLines/>
      <w:pBdr>
        <w:top w:val="none" w:sz="0" w:space="0" w:color="FF9900"/>
        <w:left w:val="none" w:sz="0" w:space="0" w:color="FF9900"/>
        <w:bottom w:val="single" w:sz="16" w:space="0" w:color="FF9900"/>
        <w:right w:val="none" w:sz="0" w:space="0" w:color="FF9900"/>
        <w:between w:val="none" w:sz="0" w:space="0" w:color="FF9900"/>
        <w:bar w:val="none" w:sz="0" w:color="FF9900"/>
      </w:pBdr>
      <w:jc w:val="center"/>
      <w:rPr>
        <w:rFonts w:ascii="Verdana" w:eastAsia="Verdana" w:hAnsi="Verdana" w:cs="Verdana"/>
        <w:b/>
        <w:color w:val="333399"/>
        <w:sz w:val="28"/>
      </w:rPr>
    </w:pPr>
    <w:r>
      <w:rPr>
        <w:rFonts w:ascii="Verdana" w:eastAsia="Verdana" w:hAnsi="Verdana" w:cs="Verdana"/>
        <w:b/>
        <w:noProof/>
        <w:color w:val="333399"/>
        <w:sz w:val="28"/>
        <w:lang w:eastAsia="es-ES_tradnl"/>
      </w:rPr>
      <w:drawing>
        <wp:anchor distT="0" distB="1270000" distL="114300" distR="114300" simplePos="0" relativeHeight="251659264" behindDoc="1" locked="0" layoutInCell="1" allowOverlap="1" wp14:anchorId="6645CC47" wp14:editId="1EBAA03A">
          <wp:simplePos x="0" y="0"/>
          <wp:positionH relativeFrom="page">
            <wp:posOffset>1016000</wp:posOffset>
          </wp:positionH>
          <wp:positionV relativeFrom="page">
            <wp:posOffset>254000</wp:posOffset>
          </wp:positionV>
          <wp:extent cx="390580" cy="762106"/>
          <wp:effectExtent l="0" t="0" r="0" b="0"/>
          <wp:wrapNone/>
          <wp:docPr id="148483" name="Imagen 148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000290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0580" cy="762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C93" w:rsidRDefault="00A06BD5">
    <w:pPr>
      <w:keepLines/>
      <w:pBdr>
        <w:top w:val="none" w:sz="0" w:space="0" w:color="FF9900"/>
        <w:left w:val="none" w:sz="0" w:space="0" w:color="FF9900"/>
        <w:bottom w:val="single" w:sz="16" w:space="0" w:color="FF9900"/>
        <w:right w:val="none" w:sz="0" w:space="0" w:color="FF9900"/>
        <w:between w:val="none" w:sz="0" w:space="0" w:color="FF9900"/>
        <w:bar w:val="none" w:sz="0" w:color="FF9900"/>
      </w:pBdr>
      <w:jc w:val="center"/>
      <w:rPr>
        <w:rFonts w:ascii="Verdana" w:eastAsia="Verdana" w:hAnsi="Verdana" w:cs="Verdana"/>
        <w:b/>
        <w:color w:val="333399"/>
        <w:sz w:val="28"/>
      </w:rPr>
    </w:pPr>
  </w:p>
  <w:p w:rsidR="00740C93" w:rsidRDefault="00A06BD5">
    <w:pPr>
      <w:keepLines/>
      <w:pBdr>
        <w:top w:val="none" w:sz="0" w:space="0" w:color="FF9900"/>
        <w:left w:val="none" w:sz="0" w:space="0" w:color="FF9900"/>
        <w:bottom w:val="single" w:sz="16" w:space="0" w:color="FF9900"/>
        <w:right w:val="none" w:sz="0" w:space="0" w:color="FF9900"/>
        <w:between w:val="none" w:sz="0" w:space="0" w:color="FF9900"/>
        <w:bar w:val="none" w:sz="0" w:color="FF9900"/>
      </w:pBdr>
      <w:jc w:val="center"/>
      <w:rPr>
        <w:rFonts w:ascii="Verdana" w:eastAsia="Verdana" w:hAnsi="Verdana" w:cs="Verdana"/>
        <w:b/>
        <w:color w:val="333399"/>
        <w:sz w:val="28"/>
      </w:rPr>
    </w:pPr>
  </w:p>
  <w:p w:rsidR="00740C93" w:rsidRDefault="00A06BD5">
    <w:pPr>
      <w:keepLines/>
      <w:pBdr>
        <w:top w:val="none" w:sz="0" w:space="0" w:color="FF9900"/>
        <w:left w:val="none" w:sz="0" w:space="0" w:color="FF9900"/>
        <w:bottom w:val="single" w:sz="16" w:space="0" w:color="FF9900"/>
        <w:right w:val="none" w:sz="0" w:space="0" w:color="FF9900"/>
        <w:between w:val="none" w:sz="0" w:space="0" w:color="FF9900"/>
        <w:bar w:val="none" w:sz="0" w:color="FF9900"/>
      </w:pBdr>
      <w:jc w:val="center"/>
      <w:rPr>
        <w:rFonts w:ascii="Verdana" w:eastAsia="Verdana" w:hAnsi="Verdana" w:cs="Verdana"/>
        <w:b/>
        <w:color w:val="333399"/>
        <w:sz w:val="20"/>
      </w:rPr>
    </w:pPr>
    <w:r>
      <w:rPr>
        <w:rFonts w:ascii="Verdana" w:eastAsia="Verdana" w:hAnsi="Verdana" w:cs="Verdana"/>
        <w:b/>
        <w:color w:val="333399"/>
        <w:sz w:val="28"/>
      </w:rPr>
      <w:t>Ayuntamiento de Serón</w:t>
    </w:r>
  </w:p>
  <w:p w:rsidR="00740C93" w:rsidRDefault="00A06BD5">
    <w:pPr>
      <w:keepLines/>
      <w:pBdr>
        <w:top w:val="none" w:sz="0" w:space="0" w:color="FF9900"/>
        <w:left w:val="none" w:sz="0" w:space="0" w:color="FF9900"/>
        <w:bottom w:val="single" w:sz="16" w:space="0" w:color="FF9900"/>
        <w:right w:val="none" w:sz="0" w:space="0" w:color="FF9900"/>
        <w:between w:val="none" w:sz="0" w:space="0" w:color="FF9900"/>
        <w:bar w:val="none" w:sz="0" w:color="FF9900"/>
      </w:pBdr>
      <w:jc w:val="center"/>
      <w:rPr>
        <w:rFonts w:ascii="Verdana" w:eastAsia="Verdana" w:hAnsi="Verdana" w:cs="Verdana"/>
        <w:b/>
        <w:color w:val="333399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D5"/>
    <w:rsid w:val="003D4B2A"/>
    <w:rsid w:val="00436022"/>
    <w:rsid w:val="00A06BD5"/>
    <w:rsid w:val="00E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DD173D-3D82-43A8-B263-7DB98CA4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asolaber</dc:creator>
  <cp:keywords/>
  <dc:description/>
  <cp:lastModifiedBy>asolaber</cp:lastModifiedBy>
  <cp:revision>1</cp:revision>
  <dcterms:created xsi:type="dcterms:W3CDTF">2026-10-29T11:23:00Z</dcterms:created>
  <dcterms:modified xsi:type="dcterms:W3CDTF">2026-10-29T11:23:00Z</dcterms:modified>
</cp:coreProperties>
</file>